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1B44B" w14:textId="069D0D87" w:rsidR="000758A8" w:rsidRDefault="000758A8" w:rsidP="000758A8">
      <w:pPr>
        <w:rPr>
          <w:szCs w:val="21"/>
        </w:rPr>
      </w:pPr>
      <w:r>
        <w:rPr>
          <w:rFonts w:hint="eastAsia"/>
          <w:szCs w:val="21"/>
        </w:rPr>
        <w:t>（様式</w:t>
      </w:r>
      <w:r w:rsidR="00BF6440">
        <w:rPr>
          <w:szCs w:val="21"/>
        </w:rPr>
        <w:t>6</w:t>
      </w:r>
      <w:r w:rsidR="00002D7A">
        <w:rPr>
          <w:szCs w:val="21"/>
        </w:rPr>
        <w:t>-1</w:t>
      </w:r>
      <w:r>
        <w:rPr>
          <w:rFonts w:hint="eastAsia"/>
          <w:szCs w:val="21"/>
        </w:rPr>
        <w:t>）</w:t>
      </w:r>
    </w:p>
    <w:p w14:paraId="348EA964" w14:textId="77777777" w:rsidR="000758A8" w:rsidRDefault="000758A8" w:rsidP="000758A8">
      <w:pPr>
        <w:wordWrap w:val="0"/>
        <w:jc w:val="right"/>
        <w:rPr>
          <w:szCs w:val="21"/>
        </w:rPr>
      </w:pPr>
      <w:r>
        <w:rPr>
          <w:rFonts w:hint="eastAsia"/>
          <w:szCs w:val="21"/>
        </w:rPr>
        <w:t>令和　　年　　月　　日</w:t>
      </w:r>
    </w:p>
    <w:p w14:paraId="60053CD0" w14:textId="77777777" w:rsidR="000758A8" w:rsidRDefault="000758A8" w:rsidP="000758A8">
      <w:pPr>
        <w:ind w:right="840"/>
        <w:rPr>
          <w:szCs w:val="21"/>
        </w:rPr>
      </w:pPr>
    </w:p>
    <w:p w14:paraId="43FAEF73" w14:textId="77777777" w:rsidR="000758A8" w:rsidRDefault="000758A8" w:rsidP="000758A8">
      <w:pPr>
        <w:ind w:right="840"/>
        <w:rPr>
          <w:szCs w:val="21"/>
        </w:rPr>
      </w:pPr>
      <w:r>
        <w:rPr>
          <w:rFonts w:hint="eastAsia"/>
          <w:szCs w:val="21"/>
        </w:rPr>
        <w:t>中央広域環境施設組合</w:t>
      </w:r>
    </w:p>
    <w:p w14:paraId="0CC0DA3C" w14:textId="77777777" w:rsidR="000758A8" w:rsidRDefault="000758A8" w:rsidP="000758A8">
      <w:pPr>
        <w:ind w:right="840"/>
        <w:rPr>
          <w:szCs w:val="21"/>
        </w:rPr>
      </w:pPr>
      <w:r>
        <w:rPr>
          <w:rFonts w:hint="eastAsia"/>
          <w:szCs w:val="21"/>
        </w:rPr>
        <w:t>管理者　藤井　正助　様</w:t>
      </w:r>
    </w:p>
    <w:p w14:paraId="5D80DFE6" w14:textId="77777777" w:rsidR="000758A8" w:rsidRDefault="000758A8" w:rsidP="000758A8">
      <w:pPr>
        <w:ind w:right="840"/>
        <w:rPr>
          <w:szCs w:val="21"/>
        </w:rPr>
      </w:pPr>
    </w:p>
    <w:p w14:paraId="341A6BEC" w14:textId="38C5B307" w:rsidR="000758A8" w:rsidRPr="00ED78D6" w:rsidRDefault="00705663" w:rsidP="000758A8">
      <w:pPr>
        <w:ind w:right="840"/>
        <w:jc w:val="center"/>
        <w:rPr>
          <w:sz w:val="24"/>
          <w:szCs w:val="24"/>
        </w:rPr>
      </w:pPr>
      <w:r>
        <w:rPr>
          <w:rFonts w:hint="eastAsia"/>
          <w:sz w:val="24"/>
          <w:szCs w:val="24"/>
        </w:rPr>
        <w:t>入札書</w:t>
      </w:r>
    </w:p>
    <w:p w14:paraId="74AB0FC1" w14:textId="77777777" w:rsidR="000758A8" w:rsidRDefault="000758A8" w:rsidP="000758A8">
      <w:pPr>
        <w:rPr>
          <w:szCs w:val="21"/>
        </w:rPr>
      </w:pPr>
    </w:p>
    <w:p w14:paraId="618842D7" w14:textId="2819E3AC" w:rsidR="000758A8" w:rsidRDefault="00872CCD" w:rsidP="000758A8">
      <w:pPr>
        <w:ind w:leftChars="1900" w:left="3990"/>
        <w:rPr>
          <w:szCs w:val="21"/>
        </w:rPr>
      </w:pPr>
      <w:r>
        <w:rPr>
          <w:rFonts w:hint="eastAsia"/>
          <w:szCs w:val="21"/>
        </w:rPr>
        <w:t>（代表企業）</w:t>
      </w:r>
    </w:p>
    <w:p w14:paraId="43792951" w14:textId="77777777" w:rsidR="000758A8" w:rsidRDefault="000758A8" w:rsidP="000758A8">
      <w:pPr>
        <w:ind w:leftChars="2000" w:left="4200"/>
        <w:rPr>
          <w:szCs w:val="21"/>
        </w:rPr>
      </w:pPr>
      <w:r>
        <w:rPr>
          <w:rFonts w:hint="eastAsia"/>
          <w:kern w:val="0"/>
          <w:szCs w:val="21"/>
        </w:rPr>
        <w:t>商号又は名称</w:t>
      </w:r>
      <w:r>
        <w:rPr>
          <w:rFonts w:hint="eastAsia"/>
          <w:szCs w:val="21"/>
        </w:rPr>
        <w:t>：</w:t>
      </w:r>
    </w:p>
    <w:p w14:paraId="1A32E1E5" w14:textId="044010F5" w:rsidR="000758A8" w:rsidRDefault="000758A8" w:rsidP="000758A8">
      <w:pPr>
        <w:ind w:leftChars="2000" w:left="4200"/>
        <w:rPr>
          <w:szCs w:val="21"/>
        </w:rPr>
      </w:pPr>
      <w:r w:rsidRPr="006665A5">
        <w:rPr>
          <w:rFonts w:hint="eastAsia"/>
          <w:spacing w:val="157"/>
          <w:kern w:val="0"/>
          <w:szCs w:val="21"/>
          <w:fitText w:val="1260" w:id="-1466673920"/>
        </w:rPr>
        <w:t>所在</w:t>
      </w:r>
      <w:r w:rsidRPr="006665A5">
        <w:rPr>
          <w:rFonts w:hint="eastAsia"/>
          <w:spacing w:val="1"/>
          <w:kern w:val="0"/>
          <w:szCs w:val="21"/>
          <w:fitText w:val="1260" w:id="-1466673920"/>
        </w:rPr>
        <w:t>地</w:t>
      </w:r>
      <w:r>
        <w:rPr>
          <w:rFonts w:hint="eastAsia"/>
          <w:szCs w:val="21"/>
        </w:rPr>
        <w:t>：</w:t>
      </w:r>
    </w:p>
    <w:p w14:paraId="28D747D2" w14:textId="1772C670" w:rsidR="00872CCD" w:rsidRPr="00A74730" w:rsidRDefault="006665A5" w:rsidP="000758A8">
      <w:pPr>
        <w:ind w:leftChars="2000" w:left="4200"/>
        <w:rPr>
          <w:b/>
          <w:bCs/>
          <w:szCs w:val="21"/>
        </w:rPr>
      </w:pPr>
      <w:r w:rsidRPr="006665A5">
        <w:rPr>
          <w:rFonts w:hint="eastAsia"/>
          <w:spacing w:val="26"/>
          <w:kern w:val="0"/>
          <w:szCs w:val="21"/>
          <w:fitText w:val="1260" w:id="-1445826047"/>
        </w:rPr>
        <w:t>代表者氏</w:t>
      </w:r>
      <w:r w:rsidRPr="006665A5">
        <w:rPr>
          <w:rFonts w:hint="eastAsia"/>
          <w:spacing w:val="1"/>
          <w:kern w:val="0"/>
          <w:szCs w:val="21"/>
          <w:fitText w:val="1260" w:id="-1445826047"/>
        </w:rPr>
        <w:t>名</w:t>
      </w:r>
      <w:r w:rsidR="00872CCD">
        <w:rPr>
          <w:rFonts w:hint="eastAsia"/>
          <w:szCs w:val="21"/>
        </w:rPr>
        <w:t>：</w:t>
      </w:r>
      <w:r w:rsidR="00A74730">
        <w:rPr>
          <w:rFonts w:hint="eastAsia"/>
          <w:szCs w:val="21"/>
        </w:rPr>
        <w:t xml:space="preserve">　　　　　　　　　　　　㊞</w:t>
      </w:r>
    </w:p>
    <w:p w14:paraId="45EDA892" w14:textId="78669BE2" w:rsidR="000758A8" w:rsidRDefault="000758A8" w:rsidP="000758A8">
      <w:pPr>
        <w:rPr>
          <w:szCs w:val="21"/>
        </w:rPr>
      </w:pPr>
    </w:p>
    <w:p w14:paraId="13772969" w14:textId="0305F117" w:rsidR="007D2329" w:rsidRDefault="007D2329" w:rsidP="000758A8">
      <w:pPr>
        <w:rPr>
          <w:szCs w:val="21"/>
        </w:rPr>
      </w:pPr>
      <w:r>
        <w:rPr>
          <w:rFonts w:hint="eastAsia"/>
          <w:szCs w:val="21"/>
        </w:rPr>
        <w:t xml:space="preserve">　標記の事業を実施するため、入札説明書等で指示された事項を承諾の上、下記のとおり入札します。</w:t>
      </w:r>
    </w:p>
    <w:p w14:paraId="07C112AD" w14:textId="77777777" w:rsidR="007D2329" w:rsidRDefault="007D2329" w:rsidP="000758A8">
      <w:pPr>
        <w:rPr>
          <w:szCs w:val="21"/>
        </w:rPr>
      </w:pPr>
    </w:p>
    <w:tbl>
      <w:tblPr>
        <w:tblStyle w:val="a8"/>
        <w:tblW w:w="0" w:type="auto"/>
        <w:tblLook w:val="04A0" w:firstRow="1" w:lastRow="0" w:firstColumn="1" w:lastColumn="0" w:noHBand="0" w:noVBand="1"/>
      </w:tblPr>
      <w:tblGrid>
        <w:gridCol w:w="988"/>
        <w:gridCol w:w="577"/>
        <w:gridCol w:w="577"/>
        <w:gridCol w:w="578"/>
        <w:gridCol w:w="577"/>
        <w:gridCol w:w="577"/>
        <w:gridCol w:w="578"/>
        <w:gridCol w:w="577"/>
        <w:gridCol w:w="578"/>
        <w:gridCol w:w="577"/>
        <w:gridCol w:w="577"/>
        <w:gridCol w:w="578"/>
        <w:gridCol w:w="577"/>
        <w:gridCol w:w="578"/>
      </w:tblGrid>
      <w:tr w:rsidR="009935A2" w14:paraId="38872872" w14:textId="77777777" w:rsidTr="00FD7A69">
        <w:trPr>
          <w:trHeight w:val="680"/>
        </w:trPr>
        <w:tc>
          <w:tcPr>
            <w:tcW w:w="8494" w:type="dxa"/>
            <w:gridSpan w:val="14"/>
            <w:vAlign w:val="center"/>
          </w:tcPr>
          <w:p w14:paraId="573572EF" w14:textId="18B225C4" w:rsidR="009935A2" w:rsidRDefault="009935A2" w:rsidP="009935A2">
            <w:r>
              <w:rPr>
                <w:rFonts w:hint="eastAsia"/>
              </w:rPr>
              <w:t>事業名：中央広域環境施設組合新ごみ処理施設整備・運営事業</w:t>
            </w:r>
          </w:p>
        </w:tc>
      </w:tr>
      <w:tr w:rsidR="009935A2" w14:paraId="48CC3934" w14:textId="77777777" w:rsidTr="009935A2">
        <w:trPr>
          <w:trHeight w:val="680"/>
        </w:trPr>
        <w:tc>
          <w:tcPr>
            <w:tcW w:w="8494" w:type="dxa"/>
            <w:gridSpan w:val="14"/>
            <w:vAlign w:val="center"/>
          </w:tcPr>
          <w:p w14:paraId="6592B8E6" w14:textId="3E7EE289" w:rsidR="009935A2" w:rsidRDefault="009935A2" w:rsidP="009935A2">
            <w:r>
              <w:rPr>
                <w:rFonts w:hint="eastAsia"/>
              </w:rPr>
              <w:t>事業場所：徳島県阿波市阿波町東長峰2</w:t>
            </w:r>
            <w:r>
              <w:t>55</w:t>
            </w:r>
            <w:r>
              <w:rPr>
                <w:rFonts w:hint="eastAsia"/>
              </w:rPr>
              <w:t>番　外</w:t>
            </w:r>
          </w:p>
        </w:tc>
      </w:tr>
      <w:tr w:rsidR="009935A2" w14:paraId="1C4DF944" w14:textId="77777777" w:rsidTr="009935A2">
        <w:trPr>
          <w:trHeight w:val="680"/>
        </w:trPr>
        <w:tc>
          <w:tcPr>
            <w:tcW w:w="988" w:type="dxa"/>
            <w:vAlign w:val="center"/>
          </w:tcPr>
          <w:p w14:paraId="03FF7649" w14:textId="77777777" w:rsidR="00EB4DF8" w:rsidRDefault="009935A2" w:rsidP="009935A2">
            <w:pPr>
              <w:jc w:val="center"/>
            </w:pPr>
            <w:r>
              <w:rPr>
                <w:rFonts w:hint="eastAsia"/>
              </w:rPr>
              <w:t>入札</w:t>
            </w:r>
          </w:p>
          <w:p w14:paraId="5DF21CE4" w14:textId="0C250A0E" w:rsidR="009935A2" w:rsidRDefault="008B589E" w:rsidP="009935A2">
            <w:pPr>
              <w:jc w:val="center"/>
            </w:pPr>
            <w:r>
              <w:rPr>
                <w:rFonts w:hint="eastAsia"/>
              </w:rPr>
              <w:t>価格</w:t>
            </w:r>
          </w:p>
        </w:tc>
        <w:tc>
          <w:tcPr>
            <w:tcW w:w="577" w:type="dxa"/>
            <w:vAlign w:val="center"/>
          </w:tcPr>
          <w:p w14:paraId="212EB614" w14:textId="49E38F43" w:rsidR="009935A2" w:rsidRPr="009935A2" w:rsidRDefault="009935A2" w:rsidP="009935A2">
            <w:pPr>
              <w:jc w:val="center"/>
            </w:pPr>
          </w:p>
        </w:tc>
        <w:tc>
          <w:tcPr>
            <w:tcW w:w="577" w:type="dxa"/>
            <w:vAlign w:val="center"/>
          </w:tcPr>
          <w:p w14:paraId="69394582" w14:textId="77777777" w:rsidR="009935A2" w:rsidRPr="00822E8F" w:rsidRDefault="009935A2" w:rsidP="009935A2">
            <w:pPr>
              <w:jc w:val="right"/>
              <w:rPr>
                <w:vertAlign w:val="superscript"/>
              </w:rPr>
            </w:pPr>
          </w:p>
          <w:p w14:paraId="2C4B3550" w14:textId="4920CC7F" w:rsidR="009935A2" w:rsidRDefault="009935A2" w:rsidP="009935A2">
            <w:pPr>
              <w:jc w:val="center"/>
            </w:pPr>
          </w:p>
        </w:tc>
        <w:tc>
          <w:tcPr>
            <w:tcW w:w="578" w:type="dxa"/>
            <w:vAlign w:val="center"/>
          </w:tcPr>
          <w:p w14:paraId="7FD85B35" w14:textId="77777777" w:rsidR="009935A2" w:rsidRPr="00822E8F" w:rsidRDefault="009935A2" w:rsidP="009935A2">
            <w:pPr>
              <w:jc w:val="right"/>
              <w:rPr>
                <w:vertAlign w:val="superscript"/>
              </w:rPr>
            </w:pPr>
          </w:p>
          <w:p w14:paraId="5C4919C6" w14:textId="067AD225" w:rsidR="009935A2" w:rsidRDefault="009935A2" w:rsidP="009935A2">
            <w:pPr>
              <w:jc w:val="center"/>
            </w:pPr>
          </w:p>
        </w:tc>
        <w:tc>
          <w:tcPr>
            <w:tcW w:w="577" w:type="dxa"/>
            <w:vAlign w:val="center"/>
          </w:tcPr>
          <w:p w14:paraId="0929C396" w14:textId="315FA982" w:rsidR="009935A2" w:rsidRPr="00822E8F" w:rsidRDefault="009935A2" w:rsidP="009935A2">
            <w:pPr>
              <w:jc w:val="right"/>
              <w:rPr>
                <w:vertAlign w:val="superscript"/>
              </w:rPr>
            </w:pPr>
            <w:r>
              <w:rPr>
                <w:rFonts w:hint="eastAsia"/>
                <w:vertAlign w:val="superscript"/>
              </w:rPr>
              <w:t>億</w:t>
            </w:r>
          </w:p>
          <w:p w14:paraId="7B6EA75A" w14:textId="14C2F079" w:rsidR="009935A2" w:rsidRDefault="009935A2" w:rsidP="009935A2">
            <w:pPr>
              <w:jc w:val="center"/>
            </w:pPr>
          </w:p>
        </w:tc>
        <w:tc>
          <w:tcPr>
            <w:tcW w:w="577" w:type="dxa"/>
            <w:vAlign w:val="center"/>
          </w:tcPr>
          <w:p w14:paraId="6EA27A2B" w14:textId="77777777" w:rsidR="009935A2" w:rsidRPr="00822E8F" w:rsidRDefault="009935A2" w:rsidP="009935A2">
            <w:pPr>
              <w:jc w:val="right"/>
              <w:rPr>
                <w:vertAlign w:val="superscript"/>
              </w:rPr>
            </w:pPr>
          </w:p>
          <w:p w14:paraId="5F173383" w14:textId="51B45EEB" w:rsidR="009935A2" w:rsidRDefault="009935A2" w:rsidP="009935A2">
            <w:pPr>
              <w:jc w:val="center"/>
            </w:pPr>
          </w:p>
        </w:tc>
        <w:tc>
          <w:tcPr>
            <w:tcW w:w="578" w:type="dxa"/>
            <w:vAlign w:val="center"/>
          </w:tcPr>
          <w:p w14:paraId="71471167" w14:textId="4B91026C" w:rsidR="009935A2" w:rsidRPr="00822E8F" w:rsidRDefault="009935A2" w:rsidP="009935A2">
            <w:pPr>
              <w:jc w:val="right"/>
              <w:rPr>
                <w:vertAlign w:val="superscript"/>
              </w:rPr>
            </w:pPr>
            <w:r>
              <w:rPr>
                <w:rFonts w:hint="eastAsia"/>
                <w:vertAlign w:val="superscript"/>
              </w:rPr>
              <w:t>百万</w:t>
            </w:r>
          </w:p>
          <w:p w14:paraId="18200055" w14:textId="0FBBC84D" w:rsidR="009935A2" w:rsidRDefault="009935A2" w:rsidP="009935A2">
            <w:pPr>
              <w:jc w:val="center"/>
            </w:pPr>
          </w:p>
        </w:tc>
        <w:tc>
          <w:tcPr>
            <w:tcW w:w="577" w:type="dxa"/>
            <w:vAlign w:val="center"/>
          </w:tcPr>
          <w:p w14:paraId="772765D3" w14:textId="77777777" w:rsidR="009935A2" w:rsidRPr="00822E8F" w:rsidRDefault="009935A2" w:rsidP="009935A2">
            <w:pPr>
              <w:jc w:val="right"/>
              <w:rPr>
                <w:vertAlign w:val="superscript"/>
              </w:rPr>
            </w:pPr>
          </w:p>
          <w:p w14:paraId="1EB98B42" w14:textId="42E6C95F" w:rsidR="009935A2" w:rsidRDefault="009935A2" w:rsidP="009935A2">
            <w:pPr>
              <w:jc w:val="center"/>
            </w:pPr>
          </w:p>
        </w:tc>
        <w:tc>
          <w:tcPr>
            <w:tcW w:w="578" w:type="dxa"/>
            <w:vAlign w:val="center"/>
          </w:tcPr>
          <w:p w14:paraId="40A91326" w14:textId="77777777" w:rsidR="009935A2" w:rsidRPr="00822E8F" w:rsidRDefault="009935A2" w:rsidP="009935A2">
            <w:pPr>
              <w:jc w:val="right"/>
              <w:rPr>
                <w:vertAlign w:val="superscript"/>
              </w:rPr>
            </w:pPr>
          </w:p>
          <w:p w14:paraId="4F20164D" w14:textId="56CE9FE5" w:rsidR="009935A2" w:rsidRDefault="009935A2" w:rsidP="009935A2">
            <w:pPr>
              <w:jc w:val="center"/>
            </w:pPr>
          </w:p>
        </w:tc>
        <w:tc>
          <w:tcPr>
            <w:tcW w:w="577" w:type="dxa"/>
            <w:vAlign w:val="center"/>
          </w:tcPr>
          <w:p w14:paraId="5292B023" w14:textId="001882D3" w:rsidR="009935A2" w:rsidRPr="00822E8F" w:rsidRDefault="009935A2" w:rsidP="009935A2">
            <w:pPr>
              <w:jc w:val="right"/>
              <w:rPr>
                <w:vertAlign w:val="superscript"/>
              </w:rPr>
            </w:pPr>
            <w:r>
              <w:rPr>
                <w:rFonts w:hint="eastAsia"/>
                <w:vertAlign w:val="superscript"/>
              </w:rPr>
              <w:t>千</w:t>
            </w:r>
          </w:p>
          <w:p w14:paraId="1D047213" w14:textId="540A6E38" w:rsidR="009935A2" w:rsidRDefault="009935A2" w:rsidP="009935A2">
            <w:pPr>
              <w:jc w:val="center"/>
            </w:pPr>
          </w:p>
        </w:tc>
        <w:tc>
          <w:tcPr>
            <w:tcW w:w="577" w:type="dxa"/>
            <w:vAlign w:val="center"/>
          </w:tcPr>
          <w:p w14:paraId="3FE01ADF" w14:textId="77777777" w:rsidR="009935A2" w:rsidRPr="00822E8F" w:rsidRDefault="009935A2" w:rsidP="009935A2">
            <w:pPr>
              <w:jc w:val="right"/>
              <w:rPr>
                <w:vertAlign w:val="superscript"/>
              </w:rPr>
            </w:pPr>
          </w:p>
          <w:p w14:paraId="4E98FE2C" w14:textId="5B37974E" w:rsidR="009935A2" w:rsidRDefault="009935A2" w:rsidP="009935A2">
            <w:pPr>
              <w:jc w:val="center"/>
            </w:pPr>
          </w:p>
        </w:tc>
        <w:tc>
          <w:tcPr>
            <w:tcW w:w="578" w:type="dxa"/>
            <w:vAlign w:val="center"/>
          </w:tcPr>
          <w:p w14:paraId="77E5C70F" w14:textId="77777777" w:rsidR="009935A2" w:rsidRPr="00822E8F" w:rsidRDefault="009935A2" w:rsidP="009935A2">
            <w:pPr>
              <w:jc w:val="right"/>
              <w:rPr>
                <w:vertAlign w:val="superscript"/>
              </w:rPr>
            </w:pPr>
          </w:p>
          <w:p w14:paraId="5E5BAB75" w14:textId="6A71D751" w:rsidR="009935A2" w:rsidRDefault="009935A2" w:rsidP="009935A2">
            <w:pPr>
              <w:jc w:val="center"/>
            </w:pPr>
          </w:p>
        </w:tc>
        <w:tc>
          <w:tcPr>
            <w:tcW w:w="577" w:type="dxa"/>
            <w:vAlign w:val="center"/>
          </w:tcPr>
          <w:p w14:paraId="28F59BCD" w14:textId="77777777" w:rsidR="009935A2" w:rsidRPr="00822E8F" w:rsidRDefault="009935A2" w:rsidP="009935A2">
            <w:pPr>
              <w:jc w:val="right"/>
              <w:rPr>
                <w:vertAlign w:val="superscript"/>
              </w:rPr>
            </w:pPr>
          </w:p>
          <w:p w14:paraId="7DCDA0A9" w14:textId="3633BC8F" w:rsidR="009935A2" w:rsidRDefault="009935A2" w:rsidP="009935A2">
            <w:pPr>
              <w:jc w:val="center"/>
            </w:pPr>
          </w:p>
        </w:tc>
        <w:tc>
          <w:tcPr>
            <w:tcW w:w="578" w:type="dxa"/>
            <w:vAlign w:val="center"/>
          </w:tcPr>
          <w:p w14:paraId="1B1CF661" w14:textId="77777777" w:rsidR="009935A2" w:rsidRPr="00822E8F" w:rsidRDefault="009935A2" w:rsidP="009935A2">
            <w:pPr>
              <w:jc w:val="right"/>
              <w:rPr>
                <w:vertAlign w:val="superscript"/>
              </w:rPr>
            </w:pPr>
          </w:p>
          <w:p w14:paraId="54996895" w14:textId="23F3A012" w:rsidR="009935A2" w:rsidRDefault="009935A2" w:rsidP="009935A2">
            <w:pPr>
              <w:jc w:val="center"/>
            </w:pPr>
            <w:r>
              <w:rPr>
                <w:rFonts w:hint="eastAsia"/>
              </w:rPr>
              <w:t>円</w:t>
            </w:r>
          </w:p>
        </w:tc>
      </w:tr>
      <w:tr w:rsidR="009935A2" w14:paraId="4B603791" w14:textId="77777777" w:rsidTr="009935A2">
        <w:trPr>
          <w:trHeight w:val="680"/>
        </w:trPr>
        <w:tc>
          <w:tcPr>
            <w:tcW w:w="988" w:type="dxa"/>
            <w:vMerge w:val="restart"/>
            <w:vAlign w:val="center"/>
          </w:tcPr>
          <w:p w14:paraId="2EE47654" w14:textId="6DE6F9EC" w:rsidR="009935A2" w:rsidRDefault="009935A2" w:rsidP="009935A2">
            <w:pPr>
              <w:jc w:val="center"/>
            </w:pPr>
            <w:r>
              <w:rPr>
                <w:rFonts w:hint="eastAsia"/>
              </w:rPr>
              <w:t>内訳</w:t>
            </w:r>
          </w:p>
        </w:tc>
        <w:tc>
          <w:tcPr>
            <w:tcW w:w="7506" w:type="dxa"/>
            <w:gridSpan w:val="13"/>
            <w:vAlign w:val="center"/>
          </w:tcPr>
          <w:p w14:paraId="471352E7" w14:textId="180BDEC1" w:rsidR="009935A2" w:rsidRDefault="009935A2" w:rsidP="009935A2">
            <w:r>
              <w:rPr>
                <w:rFonts w:hint="eastAsia"/>
              </w:rPr>
              <w:t>【建設業務】</w:t>
            </w:r>
          </w:p>
        </w:tc>
      </w:tr>
      <w:tr w:rsidR="009935A2" w14:paraId="0D1A1B22" w14:textId="77777777" w:rsidTr="009935A2">
        <w:trPr>
          <w:trHeight w:val="680"/>
        </w:trPr>
        <w:tc>
          <w:tcPr>
            <w:tcW w:w="988" w:type="dxa"/>
            <w:vMerge/>
            <w:vAlign w:val="center"/>
          </w:tcPr>
          <w:p w14:paraId="07177A65" w14:textId="77777777" w:rsidR="009935A2" w:rsidRDefault="009935A2" w:rsidP="009935A2">
            <w:pPr>
              <w:jc w:val="center"/>
            </w:pPr>
          </w:p>
        </w:tc>
        <w:tc>
          <w:tcPr>
            <w:tcW w:w="577" w:type="dxa"/>
            <w:vAlign w:val="center"/>
          </w:tcPr>
          <w:p w14:paraId="66D5553A" w14:textId="39FBE557" w:rsidR="009935A2" w:rsidRPr="00822E8F" w:rsidRDefault="009935A2" w:rsidP="009935A2">
            <w:pPr>
              <w:jc w:val="center"/>
              <w:rPr>
                <w:vertAlign w:val="superscript"/>
              </w:rPr>
            </w:pPr>
          </w:p>
        </w:tc>
        <w:tc>
          <w:tcPr>
            <w:tcW w:w="577" w:type="dxa"/>
            <w:vAlign w:val="center"/>
          </w:tcPr>
          <w:p w14:paraId="1230D339" w14:textId="7169119B" w:rsidR="009935A2" w:rsidRPr="00822E8F" w:rsidRDefault="009935A2" w:rsidP="009935A2">
            <w:pPr>
              <w:jc w:val="right"/>
              <w:rPr>
                <w:vertAlign w:val="superscript"/>
              </w:rPr>
            </w:pPr>
          </w:p>
          <w:p w14:paraId="2ABF3475" w14:textId="77777777" w:rsidR="009935A2" w:rsidRDefault="009935A2" w:rsidP="009935A2">
            <w:pPr>
              <w:jc w:val="center"/>
            </w:pPr>
          </w:p>
        </w:tc>
        <w:tc>
          <w:tcPr>
            <w:tcW w:w="578" w:type="dxa"/>
            <w:vAlign w:val="center"/>
          </w:tcPr>
          <w:p w14:paraId="7623EE19" w14:textId="77777777" w:rsidR="009935A2" w:rsidRPr="00822E8F" w:rsidRDefault="009935A2" w:rsidP="009935A2">
            <w:pPr>
              <w:jc w:val="right"/>
              <w:rPr>
                <w:vertAlign w:val="superscript"/>
              </w:rPr>
            </w:pPr>
          </w:p>
          <w:p w14:paraId="044C3616" w14:textId="77777777" w:rsidR="009935A2" w:rsidRDefault="009935A2" w:rsidP="009935A2">
            <w:pPr>
              <w:jc w:val="center"/>
            </w:pPr>
          </w:p>
        </w:tc>
        <w:tc>
          <w:tcPr>
            <w:tcW w:w="577" w:type="dxa"/>
            <w:vAlign w:val="center"/>
          </w:tcPr>
          <w:p w14:paraId="5B721E5B" w14:textId="77777777" w:rsidR="009935A2" w:rsidRPr="00822E8F" w:rsidRDefault="009935A2" w:rsidP="009935A2">
            <w:pPr>
              <w:jc w:val="right"/>
              <w:rPr>
                <w:vertAlign w:val="superscript"/>
              </w:rPr>
            </w:pPr>
            <w:r>
              <w:rPr>
                <w:rFonts w:hint="eastAsia"/>
                <w:vertAlign w:val="superscript"/>
              </w:rPr>
              <w:t>億</w:t>
            </w:r>
          </w:p>
          <w:p w14:paraId="7AC3ABB3" w14:textId="77777777" w:rsidR="009935A2" w:rsidRDefault="009935A2" w:rsidP="009935A2">
            <w:pPr>
              <w:jc w:val="center"/>
            </w:pPr>
          </w:p>
        </w:tc>
        <w:tc>
          <w:tcPr>
            <w:tcW w:w="577" w:type="dxa"/>
            <w:vAlign w:val="center"/>
          </w:tcPr>
          <w:p w14:paraId="44036AD7" w14:textId="77777777" w:rsidR="009935A2" w:rsidRPr="00822E8F" w:rsidRDefault="009935A2" w:rsidP="009935A2">
            <w:pPr>
              <w:jc w:val="right"/>
              <w:rPr>
                <w:vertAlign w:val="superscript"/>
              </w:rPr>
            </w:pPr>
          </w:p>
          <w:p w14:paraId="3F9EFDB2" w14:textId="77777777" w:rsidR="009935A2" w:rsidRDefault="009935A2" w:rsidP="009935A2">
            <w:pPr>
              <w:jc w:val="center"/>
            </w:pPr>
          </w:p>
        </w:tc>
        <w:tc>
          <w:tcPr>
            <w:tcW w:w="578" w:type="dxa"/>
            <w:vAlign w:val="center"/>
          </w:tcPr>
          <w:p w14:paraId="52269584" w14:textId="77777777" w:rsidR="009935A2" w:rsidRPr="00822E8F" w:rsidRDefault="009935A2" w:rsidP="009935A2">
            <w:pPr>
              <w:jc w:val="right"/>
              <w:rPr>
                <w:vertAlign w:val="superscript"/>
              </w:rPr>
            </w:pPr>
            <w:r>
              <w:rPr>
                <w:rFonts w:hint="eastAsia"/>
                <w:vertAlign w:val="superscript"/>
              </w:rPr>
              <w:t>百万</w:t>
            </w:r>
          </w:p>
          <w:p w14:paraId="51775F51" w14:textId="77777777" w:rsidR="009935A2" w:rsidRDefault="009935A2" w:rsidP="009935A2">
            <w:pPr>
              <w:jc w:val="center"/>
            </w:pPr>
          </w:p>
        </w:tc>
        <w:tc>
          <w:tcPr>
            <w:tcW w:w="577" w:type="dxa"/>
            <w:vAlign w:val="center"/>
          </w:tcPr>
          <w:p w14:paraId="2D42D9DF" w14:textId="77777777" w:rsidR="009935A2" w:rsidRPr="00822E8F" w:rsidRDefault="009935A2" w:rsidP="009935A2">
            <w:pPr>
              <w:jc w:val="right"/>
              <w:rPr>
                <w:vertAlign w:val="superscript"/>
              </w:rPr>
            </w:pPr>
          </w:p>
          <w:p w14:paraId="6B909578" w14:textId="77777777" w:rsidR="009935A2" w:rsidRDefault="009935A2" w:rsidP="009935A2">
            <w:pPr>
              <w:jc w:val="center"/>
            </w:pPr>
          </w:p>
        </w:tc>
        <w:tc>
          <w:tcPr>
            <w:tcW w:w="578" w:type="dxa"/>
            <w:vAlign w:val="center"/>
          </w:tcPr>
          <w:p w14:paraId="78AD0F95" w14:textId="77777777" w:rsidR="009935A2" w:rsidRPr="00822E8F" w:rsidRDefault="009935A2" w:rsidP="009935A2">
            <w:pPr>
              <w:jc w:val="right"/>
              <w:rPr>
                <w:vertAlign w:val="superscript"/>
              </w:rPr>
            </w:pPr>
          </w:p>
          <w:p w14:paraId="24C2FDC7" w14:textId="77777777" w:rsidR="009935A2" w:rsidRDefault="009935A2" w:rsidP="009935A2">
            <w:pPr>
              <w:jc w:val="center"/>
            </w:pPr>
          </w:p>
        </w:tc>
        <w:tc>
          <w:tcPr>
            <w:tcW w:w="577" w:type="dxa"/>
            <w:vAlign w:val="center"/>
          </w:tcPr>
          <w:p w14:paraId="223BC396" w14:textId="77777777" w:rsidR="009935A2" w:rsidRPr="00822E8F" w:rsidRDefault="009935A2" w:rsidP="009935A2">
            <w:pPr>
              <w:jc w:val="right"/>
              <w:rPr>
                <w:vertAlign w:val="superscript"/>
              </w:rPr>
            </w:pPr>
            <w:r>
              <w:rPr>
                <w:rFonts w:hint="eastAsia"/>
                <w:vertAlign w:val="superscript"/>
              </w:rPr>
              <w:t>千</w:t>
            </w:r>
          </w:p>
          <w:p w14:paraId="678E8565" w14:textId="77777777" w:rsidR="009935A2" w:rsidRDefault="009935A2" w:rsidP="009935A2">
            <w:pPr>
              <w:jc w:val="center"/>
            </w:pPr>
          </w:p>
        </w:tc>
        <w:tc>
          <w:tcPr>
            <w:tcW w:w="577" w:type="dxa"/>
            <w:vAlign w:val="center"/>
          </w:tcPr>
          <w:p w14:paraId="69CB2017" w14:textId="77777777" w:rsidR="009935A2" w:rsidRPr="00822E8F" w:rsidRDefault="009935A2" w:rsidP="009935A2">
            <w:pPr>
              <w:jc w:val="right"/>
              <w:rPr>
                <w:vertAlign w:val="superscript"/>
              </w:rPr>
            </w:pPr>
          </w:p>
          <w:p w14:paraId="61A0662E" w14:textId="77777777" w:rsidR="009935A2" w:rsidRDefault="009935A2" w:rsidP="009935A2">
            <w:pPr>
              <w:jc w:val="center"/>
            </w:pPr>
          </w:p>
        </w:tc>
        <w:tc>
          <w:tcPr>
            <w:tcW w:w="578" w:type="dxa"/>
            <w:vAlign w:val="center"/>
          </w:tcPr>
          <w:p w14:paraId="309B00F3" w14:textId="77777777" w:rsidR="009935A2" w:rsidRPr="00822E8F" w:rsidRDefault="009935A2" w:rsidP="009935A2">
            <w:pPr>
              <w:jc w:val="right"/>
              <w:rPr>
                <w:vertAlign w:val="superscript"/>
              </w:rPr>
            </w:pPr>
          </w:p>
          <w:p w14:paraId="617CE187" w14:textId="77777777" w:rsidR="009935A2" w:rsidRDefault="009935A2" w:rsidP="009935A2">
            <w:pPr>
              <w:jc w:val="center"/>
            </w:pPr>
          </w:p>
        </w:tc>
        <w:tc>
          <w:tcPr>
            <w:tcW w:w="577" w:type="dxa"/>
            <w:vAlign w:val="center"/>
          </w:tcPr>
          <w:p w14:paraId="45804803" w14:textId="77777777" w:rsidR="009935A2" w:rsidRPr="00822E8F" w:rsidRDefault="009935A2" w:rsidP="009935A2">
            <w:pPr>
              <w:jc w:val="right"/>
              <w:rPr>
                <w:vertAlign w:val="superscript"/>
              </w:rPr>
            </w:pPr>
          </w:p>
          <w:p w14:paraId="0EE4EAB0" w14:textId="77777777" w:rsidR="009935A2" w:rsidRDefault="009935A2" w:rsidP="009935A2">
            <w:pPr>
              <w:jc w:val="center"/>
            </w:pPr>
          </w:p>
        </w:tc>
        <w:tc>
          <w:tcPr>
            <w:tcW w:w="578" w:type="dxa"/>
            <w:vAlign w:val="center"/>
          </w:tcPr>
          <w:p w14:paraId="65577DD8" w14:textId="77777777" w:rsidR="009935A2" w:rsidRPr="00822E8F" w:rsidRDefault="009935A2" w:rsidP="009935A2">
            <w:pPr>
              <w:jc w:val="right"/>
              <w:rPr>
                <w:vertAlign w:val="superscript"/>
              </w:rPr>
            </w:pPr>
          </w:p>
          <w:p w14:paraId="7F0C11F7" w14:textId="6883B0BE" w:rsidR="009935A2" w:rsidRDefault="009935A2" w:rsidP="009935A2">
            <w:pPr>
              <w:jc w:val="center"/>
            </w:pPr>
            <w:r>
              <w:rPr>
                <w:rFonts w:hint="eastAsia"/>
              </w:rPr>
              <w:t>円</w:t>
            </w:r>
          </w:p>
        </w:tc>
      </w:tr>
      <w:tr w:rsidR="009935A2" w14:paraId="29BA74B3" w14:textId="77777777" w:rsidTr="00D4115B">
        <w:trPr>
          <w:trHeight w:val="680"/>
        </w:trPr>
        <w:tc>
          <w:tcPr>
            <w:tcW w:w="988" w:type="dxa"/>
            <w:vMerge/>
            <w:vAlign w:val="center"/>
          </w:tcPr>
          <w:p w14:paraId="16CFD0AF" w14:textId="77777777" w:rsidR="009935A2" w:rsidRDefault="009935A2" w:rsidP="009935A2">
            <w:pPr>
              <w:jc w:val="center"/>
            </w:pPr>
          </w:p>
        </w:tc>
        <w:tc>
          <w:tcPr>
            <w:tcW w:w="7506" w:type="dxa"/>
            <w:gridSpan w:val="13"/>
            <w:vAlign w:val="center"/>
          </w:tcPr>
          <w:p w14:paraId="2665C81B" w14:textId="21337DE5" w:rsidR="009935A2" w:rsidRPr="00822E8F" w:rsidRDefault="009935A2" w:rsidP="009935A2">
            <w:pPr>
              <w:ind w:right="840"/>
            </w:pPr>
            <w:r w:rsidRPr="00822E8F">
              <w:rPr>
                <w:rFonts w:hint="eastAsia"/>
              </w:rPr>
              <w:t>【</w:t>
            </w:r>
            <w:r>
              <w:rPr>
                <w:rFonts w:hint="eastAsia"/>
              </w:rPr>
              <w:t>運営業務</w:t>
            </w:r>
            <w:r w:rsidRPr="00822E8F">
              <w:rPr>
                <w:rFonts w:hint="eastAsia"/>
              </w:rPr>
              <w:t>】</w:t>
            </w:r>
          </w:p>
        </w:tc>
      </w:tr>
      <w:tr w:rsidR="009935A2" w14:paraId="4E7C5409" w14:textId="77777777" w:rsidTr="009935A2">
        <w:trPr>
          <w:trHeight w:val="680"/>
        </w:trPr>
        <w:tc>
          <w:tcPr>
            <w:tcW w:w="988" w:type="dxa"/>
            <w:vMerge/>
            <w:vAlign w:val="center"/>
          </w:tcPr>
          <w:p w14:paraId="64B27250" w14:textId="77777777" w:rsidR="009935A2" w:rsidRDefault="009935A2" w:rsidP="009935A2">
            <w:pPr>
              <w:jc w:val="center"/>
            </w:pPr>
          </w:p>
        </w:tc>
        <w:tc>
          <w:tcPr>
            <w:tcW w:w="577" w:type="dxa"/>
            <w:vAlign w:val="center"/>
          </w:tcPr>
          <w:p w14:paraId="1D128FD1" w14:textId="0F9A18F2" w:rsidR="009935A2" w:rsidRPr="00822E8F" w:rsidRDefault="009935A2" w:rsidP="009935A2">
            <w:pPr>
              <w:jc w:val="center"/>
              <w:rPr>
                <w:vertAlign w:val="superscript"/>
              </w:rPr>
            </w:pPr>
          </w:p>
        </w:tc>
        <w:tc>
          <w:tcPr>
            <w:tcW w:w="577" w:type="dxa"/>
            <w:vAlign w:val="center"/>
          </w:tcPr>
          <w:p w14:paraId="3EAA25DE" w14:textId="4FB99193" w:rsidR="009935A2" w:rsidRPr="00822E8F" w:rsidRDefault="009935A2" w:rsidP="009935A2">
            <w:pPr>
              <w:jc w:val="right"/>
              <w:rPr>
                <w:vertAlign w:val="superscript"/>
              </w:rPr>
            </w:pPr>
          </w:p>
          <w:p w14:paraId="2CD85A87" w14:textId="77777777" w:rsidR="009935A2" w:rsidRDefault="009935A2" w:rsidP="009935A2">
            <w:pPr>
              <w:jc w:val="center"/>
            </w:pPr>
          </w:p>
        </w:tc>
        <w:tc>
          <w:tcPr>
            <w:tcW w:w="578" w:type="dxa"/>
            <w:vAlign w:val="center"/>
          </w:tcPr>
          <w:p w14:paraId="207B98C8" w14:textId="77777777" w:rsidR="009935A2" w:rsidRPr="00822E8F" w:rsidRDefault="009935A2" w:rsidP="009935A2">
            <w:pPr>
              <w:jc w:val="right"/>
              <w:rPr>
                <w:vertAlign w:val="superscript"/>
              </w:rPr>
            </w:pPr>
          </w:p>
          <w:p w14:paraId="0315C35D" w14:textId="77777777" w:rsidR="009935A2" w:rsidRDefault="009935A2" w:rsidP="009935A2">
            <w:pPr>
              <w:jc w:val="center"/>
            </w:pPr>
          </w:p>
        </w:tc>
        <w:tc>
          <w:tcPr>
            <w:tcW w:w="577" w:type="dxa"/>
            <w:vAlign w:val="center"/>
          </w:tcPr>
          <w:p w14:paraId="40A0F00C" w14:textId="77777777" w:rsidR="009935A2" w:rsidRPr="00822E8F" w:rsidRDefault="009935A2" w:rsidP="009935A2">
            <w:pPr>
              <w:jc w:val="right"/>
              <w:rPr>
                <w:vertAlign w:val="superscript"/>
              </w:rPr>
            </w:pPr>
            <w:r>
              <w:rPr>
                <w:rFonts w:hint="eastAsia"/>
                <w:vertAlign w:val="superscript"/>
              </w:rPr>
              <w:t>億</w:t>
            </w:r>
          </w:p>
          <w:p w14:paraId="74F483D9" w14:textId="77777777" w:rsidR="009935A2" w:rsidRDefault="009935A2" w:rsidP="009935A2">
            <w:pPr>
              <w:jc w:val="center"/>
            </w:pPr>
          </w:p>
        </w:tc>
        <w:tc>
          <w:tcPr>
            <w:tcW w:w="577" w:type="dxa"/>
            <w:vAlign w:val="center"/>
          </w:tcPr>
          <w:p w14:paraId="7925C975" w14:textId="77777777" w:rsidR="009935A2" w:rsidRPr="00822E8F" w:rsidRDefault="009935A2" w:rsidP="009935A2">
            <w:pPr>
              <w:jc w:val="right"/>
              <w:rPr>
                <w:vertAlign w:val="superscript"/>
              </w:rPr>
            </w:pPr>
          </w:p>
          <w:p w14:paraId="63731D75" w14:textId="77777777" w:rsidR="009935A2" w:rsidRDefault="009935A2" w:rsidP="009935A2">
            <w:pPr>
              <w:jc w:val="center"/>
            </w:pPr>
          </w:p>
        </w:tc>
        <w:tc>
          <w:tcPr>
            <w:tcW w:w="578" w:type="dxa"/>
            <w:vAlign w:val="center"/>
          </w:tcPr>
          <w:p w14:paraId="39AE8A2F" w14:textId="77777777" w:rsidR="009935A2" w:rsidRPr="00822E8F" w:rsidRDefault="009935A2" w:rsidP="009935A2">
            <w:pPr>
              <w:jc w:val="right"/>
              <w:rPr>
                <w:vertAlign w:val="superscript"/>
              </w:rPr>
            </w:pPr>
            <w:r>
              <w:rPr>
                <w:rFonts w:hint="eastAsia"/>
                <w:vertAlign w:val="superscript"/>
              </w:rPr>
              <w:t>百万</w:t>
            </w:r>
          </w:p>
          <w:p w14:paraId="523E0B90" w14:textId="77777777" w:rsidR="009935A2" w:rsidRDefault="009935A2" w:rsidP="009935A2">
            <w:pPr>
              <w:jc w:val="center"/>
            </w:pPr>
          </w:p>
        </w:tc>
        <w:tc>
          <w:tcPr>
            <w:tcW w:w="577" w:type="dxa"/>
            <w:vAlign w:val="center"/>
          </w:tcPr>
          <w:p w14:paraId="77F81080" w14:textId="77777777" w:rsidR="009935A2" w:rsidRPr="00822E8F" w:rsidRDefault="009935A2" w:rsidP="009935A2">
            <w:pPr>
              <w:jc w:val="right"/>
              <w:rPr>
                <w:vertAlign w:val="superscript"/>
              </w:rPr>
            </w:pPr>
          </w:p>
          <w:p w14:paraId="314E6908" w14:textId="77777777" w:rsidR="009935A2" w:rsidRDefault="009935A2" w:rsidP="009935A2">
            <w:pPr>
              <w:jc w:val="center"/>
            </w:pPr>
          </w:p>
        </w:tc>
        <w:tc>
          <w:tcPr>
            <w:tcW w:w="578" w:type="dxa"/>
            <w:vAlign w:val="center"/>
          </w:tcPr>
          <w:p w14:paraId="029E0021" w14:textId="77777777" w:rsidR="009935A2" w:rsidRPr="00822E8F" w:rsidRDefault="009935A2" w:rsidP="009935A2">
            <w:pPr>
              <w:jc w:val="right"/>
              <w:rPr>
                <w:vertAlign w:val="superscript"/>
              </w:rPr>
            </w:pPr>
          </w:p>
          <w:p w14:paraId="282029F4" w14:textId="77777777" w:rsidR="009935A2" w:rsidRDefault="009935A2" w:rsidP="009935A2">
            <w:pPr>
              <w:jc w:val="center"/>
            </w:pPr>
          </w:p>
        </w:tc>
        <w:tc>
          <w:tcPr>
            <w:tcW w:w="577" w:type="dxa"/>
            <w:vAlign w:val="center"/>
          </w:tcPr>
          <w:p w14:paraId="0277AEC2" w14:textId="77777777" w:rsidR="009935A2" w:rsidRPr="00822E8F" w:rsidRDefault="009935A2" w:rsidP="009935A2">
            <w:pPr>
              <w:jc w:val="right"/>
              <w:rPr>
                <w:vertAlign w:val="superscript"/>
              </w:rPr>
            </w:pPr>
            <w:r>
              <w:rPr>
                <w:rFonts w:hint="eastAsia"/>
                <w:vertAlign w:val="superscript"/>
              </w:rPr>
              <w:t>千</w:t>
            </w:r>
          </w:p>
          <w:p w14:paraId="74F64B81" w14:textId="77777777" w:rsidR="009935A2" w:rsidRDefault="009935A2" w:rsidP="009935A2">
            <w:pPr>
              <w:jc w:val="center"/>
            </w:pPr>
          </w:p>
        </w:tc>
        <w:tc>
          <w:tcPr>
            <w:tcW w:w="577" w:type="dxa"/>
            <w:vAlign w:val="center"/>
          </w:tcPr>
          <w:p w14:paraId="447807DE" w14:textId="77777777" w:rsidR="009935A2" w:rsidRPr="00822E8F" w:rsidRDefault="009935A2" w:rsidP="009935A2">
            <w:pPr>
              <w:jc w:val="right"/>
              <w:rPr>
                <w:vertAlign w:val="superscript"/>
              </w:rPr>
            </w:pPr>
          </w:p>
          <w:p w14:paraId="27BB9A36" w14:textId="77777777" w:rsidR="009935A2" w:rsidRDefault="009935A2" w:rsidP="009935A2">
            <w:pPr>
              <w:jc w:val="center"/>
            </w:pPr>
          </w:p>
        </w:tc>
        <w:tc>
          <w:tcPr>
            <w:tcW w:w="578" w:type="dxa"/>
            <w:vAlign w:val="center"/>
          </w:tcPr>
          <w:p w14:paraId="4BD2B3BF" w14:textId="77777777" w:rsidR="009935A2" w:rsidRPr="00822E8F" w:rsidRDefault="009935A2" w:rsidP="009935A2">
            <w:pPr>
              <w:jc w:val="right"/>
              <w:rPr>
                <w:vertAlign w:val="superscript"/>
              </w:rPr>
            </w:pPr>
          </w:p>
          <w:p w14:paraId="6317D751" w14:textId="77777777" w:rsidR="009935A2" w:rsidRDefault="009935A2" w:rsidP="009935A2">
            <w:pPr>
              <w:jc w:val="center"/>
            </w:pPr>
          </w:p>
        </w:tc>
        <w:tc>
          <w:tcPr>
            <w:tcW w:w="577" w:type="dxa"/>
            <w:vAlign w:val="center"/>
          </w:tcPr>
          <w:p w14:paraId="6D46925B" w14:textId="77777777" w:rsidR="009935A2" w:rsidRPr="00822E8F" w:rsidRDefault="009935A2" w:rsidP="009935A2">
            <w:pPr>
              <w:jc w:val="right"/>
              <w:rPr>
                <w:vertAlign w:val="superscript"/>
              </w:rPr>
            </w:pPr>
          </w:p>
          <w:p w14:paraId="24AC2621" w14:textId="77777777" w:rsidR="009935A2" w:rsidRDefault="009935A2" w:rsidP="009935A2">
            <w:pPr>
              <w:jc w:val="center"/>
            </w:pPr>
          </w:p>
        </w:tc>
        <w:tc>
          <w:tcPr>
            <w:tcW w:w="578" w:type="dxa"/>
            <w:vAlign w:val="center"/>
          </w:tcPr>
          <w:p w14:paraId="4769A372" w14:textId="77777777" w:rsidR="009935A2" w:rsidRPr="00822E8F" w:rsidRDefault="009935A2" w:rsidP="009935A2">
            <w:pPr>
              <w:jc w:val="right"/>
              <w:rPr>
                <w:vertAlign w:val="superscript"/>
              </w:rPr>
            </w:pPr>
          </w:p>
          <w:p w14:paraId="7B3F8272" w14:textId="3AB025F4" w:rsidR="009935A2" w:rsidRDefault="009935A2" w:rsidP="009935A2">
            <w:pPr>
              <w:jc w:val="center"/>
            </w:pPr>
            <w:r>
              <w:rPr>
                <w:rFonts w:hint="eastAsia"/>
              </w:rPr>
              <w:t>円</w:t>
            </w:r>
          </w:p>
        </w:tc>
      </w:tr>
    </w:tbl>
    <w:p w14:paraId="2FCB3055" w14:textId="0C24CD94" w:rsidR="004741EC" w:rsidRDefault="004741EC" w:rsidP="004741EC">
      <w:r>
        <w:rPr>
          <w:rFonts w:hint="eastAsia"/>
        </w:rPr>
        <w:t>※1：入札価格は、課税事業者、免税事業者を問わず消費税及び地方消費税を含まない積算総額を記入すること。</w:t>
      </w:r>
    </w:p>
    <w:p w14:paraId="2109FB2E" w14:textId="5D9220F4" w:rsidR="004741EC" w:rsidRDefault="004741EC" w:rsidP="004741EC">
      <w:r>
        <w:rPr>
          <w:rFonts w:hint="eastAsia"/>
        </w:rPr>
        <w:t>※2：</w:t>
      </w:r>
      <w:r w:rsidRPr="008B589E">
        <w:rPr>
          <w:rFonts w:hint="eastAsia"/>
          <w:u w:val="single"/>
        </w:rPr>
        <w:t>金額は、</w:t>
      </w:r>
      <w:r w:rsidRPr="008B589E">
        <w:rPr>
          <w:u w:val="single"/>
        </w:rPr>
        <w:t>1枠に1字ずつアラビア数字で記入し、頭書に</w:t>
      </w:r>
      <w:r w:rsidR="00782000" w:rsidRPr="008B589E">
        <w:rPr>
          <w:rFonts w:hint="eastAsia"/>
          <w:u w:val="single"/>
        </w:rPr>
        <w:t>\</w:t>
      </w:r>
      <w:r w:rsidRPr="008B589E">
        <w:rPr>
          <w:u w:val="single"/>
        </w:rPr>
        <w:t>の記号を付記すること。</w:t>
      </w:r>
    </w:p>
    <w:p w14:paraId="48F1A2B8" w14:textId="373F4EEF" w:rsidR="00355738" w:rsidRDefault="004741EC" w:rsidP="004741EC">
      <w:r>
        <w:rPr>
          <w:rFonts w:hint="eastAsia"/>
        </w:rPr>
        <w:t>※3：入札説明書に記載の方法により封緘して提出すること。</w:t>
      </w:r>
    </w:p>
    <w:sectPr w:rsidR="00355738" w:rsidSect="000758A8">
      <w:pgSz w:w="11906" w:h="16838"/>
      <w:pgMar w:top="1985" w:right="1701" w:bottom="170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59AF4" w14:textId="77777777" w:rsidR="00E94DE9" w:rsidRDefault="00E94DE9" w:rsidP="000758A8">
      <w:r>
        <w:separator/>
      </w:r>
    </w:p>
  </w:endnote>
  <w:endnote w:type="continuationSeparator" w:id="0">
    <w:p w14:paraId="346E21B3" w14:textId="77777777" w:rsidR="00E94DE9" w:rsidRDefault="00E94DE9" w:rsidP="0007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Light">
    <w:panose1 w:val="020203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88145" w14:textId="77777777" w:rsidR="00E94DE9" w:rsidRDefault="00E94DE9" w:rsidP="000758A8">
      <w:r>
        <w:separator/>
      </w:r>
    </w:p>
  </w:footnote>
  <w:footnote w:type="continuationSeparator" w:id="0">
    <w:p w14:paraId="6A00A5EA" w14:textId="77777777" w:rsidR="00E94DE9" w:rsidRDefault="00E94DE9" w:rsidP="00075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65E10"/>
    <w:multiLevelType w:val="hybridMultilevel"/>
    <w:tmpl w:val="9D1CDBB8"/>
    <w:lvl w:ilvl="0" w:tplc="36E0A534">
      <w:start w:val="1"/>
      <w:numFmt w:val="decimal"/>
      <w:pStyle w:val="2"/>
      <w:lvlText w:val="第%1節"/>
      <w:lvlJc w:val="left"/>
      <w:pPr>
        <w:ind w:left="420" w:hanging="420"/>
      </w:pPr>
      <w:rPr>
        <w:rFonts w:ascii="游明朝 Light" w:eastAsia="游明朝 Light"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F2A01AF"/>
    <w:multiLevelType w:val="hybridMultilevel"/>
    <w:tmpl w:val="AD44BD1A"/>
    <w:lvl w:ilvl="0" w:tplc="1338ACD2">
      <w:start w:val="1"/>
      <w:numFmt w:val="decimal"/>
      <w:pStyle w:val="1"/>
      <w:lvlText w:val="第%1章"/>
      <w:lvlJc w:val="left"/>
      <w:pPr>
        <w:ind w:left="420" w:hanging="420"/>
      </w:pPr>
      <w:rPr>
        <w:rFonts w:ascii="游明朝 Light" w:eastAsia="游明朝 Light" w:hint="eastAsia"/>
        <w:b w:val="0"/>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4942BCD"/>
    <w:multiLevelType w:val="hybridMultilevel"/>
    <w:tmpl w:val="833E5EEC"/>
    <w:lvl w:ilvl="0" w:tplc="3C10C514">
      <w:start w:val="1"/>
      <w:numFmt w:val="decimal"/>
      <w:pStyle w:val="3"/>
      <w:lvlText w:val="%1."/>
      <w:lvlJc w:val="left"/>
      <w:pPr>
        <w:ind w:left="0" w:hanging="420"/>
      </w:pPr>
      <w:rPr>
        <w:rFonts w:ascii="游明朝 Light" w:eastAsia="游明朝 Light" w:hint="eastAsia"/>
        <w:b w:val="0"/>
        <w:i w:val="0"/>
        <w:sz w:val="2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num w:numId="1" w16cid:durableId="1051198274">
    <w:abstractNumId w:val="1"/>
  </w:num>
  <w:num w:numId="2" w16cid:durableId="756099820">
    <w:abstractNumId w:val="0"/>
  </w:num>
  <w:num w:numId="3" w16cid:durableId="810370202">
    <w:abstractNumId w:val="2"/>
  </w:num>
  <w:num w:numId="4" w16cid:durableId="16986937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BF"/>
    <w:rsid w:val="00002D7A"/>
    <w:rsid w:val="000264CD"/>
    <w:rsid w:val="000758A8"/>
    <w:rsid w:val="00355738"/>
    <w:rsid w:val="0037075F"/>
    <w:rsid w:val="003A38BF"/>
    <w:rsid w:val="004741EC"/>
    <w:rsid w:val="004E69DB"/>
    <w:rsid w:val="005D29A5"/>
    <w:rsid w:val="006665A5"/>
    <w:rsid w:val="006B2946"/>
    <w:rsid w:val="00705663"/>
    <w:rsid w:val="007419E9"/>
    <w:rsid w:val="007648BD"/>
    <w:rsid w:val="00782000"/>
    <w:rsid w:val="007D2329"/>
    <w:rsid w:val="00822E8F"/>
    <w:rsid w:val="00872CCD"/>
    <w:rsid w:val="008B589E"/>
    <w:rsid w:val="008D6056"/>
    <w:rsid w:val="00912718"/>
    <w:rsid w:val="009935A2"/>
    <w:rsid w:val="00A74730"/>
    <w:rsid w:val="00B0575B"/>
    <w:rsid w:val="00BF6440"/>
    <w:rsid w:val="00C87874"/>
    <w:rsid w:val="00D549E9"/>
    <w:rsid w:val="00E94DE9"/>
    <w:rsid w:val="00EB4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714D9B"/>
  <w15:chartTrackingRefBased/>
  <w15:docId w15:val="{D2EC249F-CC47-4193-94CE-6487303A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Light" w:eastAsia="游明朝 Light"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8A8"/>
    <w:pPr>
      <w:widowControl w:val="0"/>
      <w:jc w:val="both"/>
    </w:pPr>
  </w:style>
  <w:style w:type="paragraph" w:styleId="1">
    <w:name w:val="heading 1"/>
    <w:basedOn w:val="a"/>
    <w:next w:val="a"/>
    <w:link w:val="10"/>
    <w:autoRedefine/>
    <w:uiPriority w:val="9"/>
    <w:qFormat/>
    <w:rsid w:val="00C87874"/>
    <w:pPr>
      <w:keepNext/>
      <w:numPr>
        <w:numId w:val="1"/>
      </w:numPr>
      <w:outlineLvl w:val="0"/>
    </w:pPr>
    <w:rPr>
      <w:rFonts w:hAnsi="游明朝 Light" w:cs="游明朝 Light"/>
      <w:sz w:val="24"/>
      <w:szCs w:val="24"/>
    </w:rPr>
  </w:style>
  <w:style w:type="paragraph" w:styleId="2">
    <w:name w:val="heading 2"/>
    <w:basedOn w:val="a"/>
    <w:next w:val="a"/>
    <w:link w:val="20"/>
    <w:autoRedefine/>
    <w:uiPriority w:val="9"/>
    <w:semiHidden/>
    <w:unhideWhenUsed/>
    <w:qFormat/>
    <w:rsid w:val="00C87874"/>
    <w:pPr>
      <w:keepNext/>
      <w:numPr>
        <w:numId w:val="2"/>
      </w:numPr>
      <w:outlineLvl w:val="1"/>
    </w:pPr>
    <w:rPr>
      <w:rFonts w:hAnsi="游明朝 Light" w:cs="游明朝 Light"/>
      <w:sz w:val="22"/>
    </w:rPr>
  </w:style>
  <w:style w:type="paragraph" w:styleId="3">
    <w:name w:val="heading 3"/>
    <w:basedOn w:val="a"/>
    <w:next w:val="a"/>
    <w:link w:val="30"/>
    <w:autoRedefine/>
    <w:uiPriority w:val="9"/>
    <w:unhideWhenUsed/>
    <w:qFormat/>
    <w:rsid w:val="000264CD"/>
    <w:pPr>
      <w:keepNext/>
      <w:numPr>
        <w:numId w:val="3"/>
      </w:numPr>
      <w:ind w:left="420"/>
      <w:outlineLvl w:val="2"/>
    </w:pPr>
    <w:rPr>
      <w:rFonts w:hAnsi="游明朝 Light" w:cs="游明朝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7874"/>
    <w:rPr>
      <w:rFonts w:hAnsi="游明朝 Light" w:cs="游明朝 Light"/>
      <w:sz w:val="24"/>
      <w:szCs w:val="24"/>
    </w:rPr>
  </w:style>
  <w:style w:type="character" w:customStyle="1" w:styleId="20">
    <w:name w:val="見出し 2 (文字)"/>
    <w:basedOn w:val="a0"/>
    <w:link w:val="2"/>
    <w:uiPriority w:val="9"/>
    <w:semiHidden/>
    <w:rsid w:val="00C87874"/>
    <w:rPr>
      <w:rFonts w:hAnsi="游明朝 Light" w:cs="游明朝 Light"/>
      <w:sz w:val="22"/>
    </w:rPr>
  </w:style>
  <w:style w:type="character" w:customStyle="1" w:styleId="30">
    <w:name w:val="見出し 3 (文字)"/>
    <w:basedOn w:val="a0"/>
    <w:link w:val="3"/>
    <w:uiPriority w:val="9"/>
    <w:rsid w:val="000264CD"/>
    <w:rPr>
      <w:rFonts w:hAnsi="游明朝 Light" w:cs="游明朝 Light"/>
      <w:szCs w:val="21"/>
    </w:rPr>
  </w:style>
  <w:style w:type="paragraph" w:styleId="a3">
    <w:name w:val="caption"/>
    <w:basedOn w:val="a"/>
    <w:next w:val="a"/>
    <w:autoRedefine/>
    <w:uiPriority w:val="35"/>
    <w:unhideWhenUsed/>
    <w:qFormat/>
    <w:rsid w:val="00C87874"/>
    <w:pPr>
      <w:jc w:val="center"/>
    </w:pPr>
    <w:rPr>
      <w:szCs w:val="21"/>
    </w:rPr>
  </w:style>
  <w:style w:type="paragraph" w:styleId="a4">
    <w:name w:val="header"/>
    <w:basedOn w:val="a"/>
    <w:link w:val="a5"/>
    <w:uiPriority w:val="99"/>
    <w:unhideWhenUsed/>
    <w:rsid w:val="000758A8"/>
    <w:pPr>
      <w:tabs>
        <w:tab w:val="center" w:pos="4252"/>
        <w:tab w:val="right" w:pos="8504"/>
      </w:tabs>
      <w:snapToGrid w:val="0"/>
    </w:pPr>
  </w:style>
  <w:style w:type="character" w:customStyle="1" w:styleId="a5">
    <w:name w:val="ヘッダー (文字)"/>
    <w:basedOn w:val="a0"/>
    <w:link w:val="a4"/>
    <w:uiPriority w:val="99"/>
    <w:rsid w:val="000758A8"/>
  </w:style>
  <w:style w:type="paragraph" w:styleId="a6">
    <w:name w:val="footer"/>
    <w:basedOn w:val="a"/>
    <w:link w:val="a7"/>
    <w:uiPriority w:val="99"/>
    <w:unhideWhenUsed/>
    <w:rsid w:val="000758A8"/>
    <w:pPr>
      <w:tabs>
        <w:tab w:val="center" w:pos="4252"/>
        <w:tab w:val="right" w:pos="8504"/>
      </w:tabs>
      <w:snapToGrid w:val="0"/>
    </w:pPr>
  </w:style>
  <w:style w:type="character" w:customStyle="1" w:styleId="a7">
    <w:name w:val="フッター (文字)"/>
    <w:basedOn w:val="a0"/>
    <w:link w:val="a6"/>
    <w:uiPriority w:val="99"/>
    <w:rsid w:val="000758A8"/>
  </w:style>
  <w:style w:type="table" w:styleId="a8">
    <w:name w:val="Table Grid"/>
    <w:basedOn w:val="a1"/>
    <w:uiPriority w:val="39"/>
    <w:rsid w:val="00075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EFFCF-6E25-4F49-BF39-1CEF5E829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髙畑 直貴</dc:creator>
  <cp:keywords/>
  <dc:description/>
  <cp:lastModifiedBy>髙畑 直貴</cp:lastModifiedBy>
  <cp:revision>4</cp:revision>
  <dcterms:created xsi:type="dcterms:W3CDTF">2022-10-03T00:20:00Z</dcterms:created>
  <dcterms:modified xsi:type="dcterms:W3CDTF">2022-10-03T01:48:00Z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cdae032792768468fdd7dea96203b17084a300b36cfd1e17fdc0a378a0accfa7</vt:lpwstr>
  </property>
</Properties>
</file>